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Электромеханическое преобразование энергии и методы его исследования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AFB04-8C9C-47BD-B18D-C958A7072822}"/>
</file>

<file path=customXml/itemProps2.xml><?xml version="1.0" encoding="utf-8"?>
<ds:datastoreItem xmlns:ds="http://schemas.openxmlformats.org/officeDocument/2006/customXml" ds:itemID="{EBB1C9EB-8035-41A1-BED7-E8931826479A}"/>
</file>

<file path=customXml/itemProps3.xml><?xml version="1.0" encoding="utf-8"?>
<ds:datastoreItem xmlns:ds="http://schemas.openxmlformats.org/officeDocument/2006/customXml" ds:itemID="{5B43DEE6-8977-40F1-BE19-088D17113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61300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